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F0" w:rsidRPr="00AE21F0" w:rsidRDefault="00AE21F0" w:rsidP="00AE21F0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AE21F0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t>Социометрическая проба «День рождения» </w:t>
      </w:r>
      <w:r w:rsidRPr="00AE21F0">
        <w:rPr>
          <w:rFonts w:ascii="Book Antiqua" w:eastAsia="Times New Roman" w:hAnsi="Book Antiqua" w:cs="Times New Roman"/>
          <w:b/>
          <w:bCs/>
          <w:color w:val="000000"/>
          <w:kern w:val="36"/>
          <w:sz w:val="45"/>
          <w:szCs w:val="45"/>
          <w:lang w:eastAsia="ru-RU"/>
        </w:rPr>
        <w:br/>
      </w:r>
      <w:r w:rsidRPr="00AE21F0">
        <w:rPr>
          <w:rFonts w:ascii="Book Antiqua" w:eastAsia="Times New Roman" w:hAnsi="Book Antiqua" w:cs="Times New Roman"/>
          <w:b/>
          <w:bCs/>
          <w:color w:val="000000"/>
          <w:kern w:val="36"/>
          <w:sz w:val="36"/>
          <w:szCs w:val="36"/>
          <w:lang w:eastAsia="ru-RU"/>
        </w:rPr>
        <w:t>(методика Панфиловой М.А.)</w:t>
      </w:r>
    </w:p>
    <w:p w:rsidR="00AE21F0" w:rsidRPr="00AE21F0" w:rsidRDefault="00AE21F0" w:rsidP="00AE2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 предназначен для детей дошкольного и младшего школьного возраста. Для исследования отношения ребёнка к детям и взрослым, потребности в общении; выявление эмоциональных предпочтений в общении. Время проведения 10-15 мин.</w:t>
      </w:r>
    </w:p>
    <w:p w:rsidR="00AE21F0" w:rsidRPr="00AE21F0" w:rsidRDefault="00AE21F0" w:rsidP="00AE2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тест погружают постепенно: вначале лучше побеседовать о дне рождения, нарисовать атрибуты дня рождения, поиграть в рисунки. Поэтому желательно не использовать заготовки, а создать образ праздничного стола вместе с ребёнком: «давай поиграем с тобой в твой день рождения. Большой круг будет у нас столом, на котором лежит праздничный пирог со свечками. Свечек столько, сколько тебе будет лет. Мы их нарисуем. Вокруг стола расположены маленькие кружочки – что это? Конечно, стулья. Выбери стул, на который ты сядешь. Давай твой стул отметим – звёздочкой или снежинкой? (Ответ ребёнка позволяет отметить </w:t>
      </w:r>
      <w:proofErr w:type="spellStart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половой идентификации: мальчики выбирают звёздочку, а девочки – снежинку.)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хочешь посадить рядом с собой? А с другой стороны?» (Около кружочка пишется имя, а в кружочке – порядок выбора.) Ребёнок называет имена людей, игрушки, животных… Их располагаем в порядке называния или усаживаем на «стульчики», которые предлагает ребёнок.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четвёртого выбора можно предложить повторяющийся вопрос: «Ты будешь ещё кого-то сажать, или уберём (зачеркнём) стульчики?» (Ответ ребёнка даёт возможность предположить его потребности в общении.)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ребёнок заполнит все десять «стульчиков», задаём вопрос о необходимости добавить «стульчики»: «Если хочешь кого-то посадить, то мы можем добавить (дорисовать) «стульчики».</w:t>
      </w:r>
    </w:p>
    <w:p w:rsidR="00AE21F0" w:rsidRPr="00AE21F0" w:rsidRDefault="00AE21F0" w:rsidP="00AE21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результатов</w:t>
      </w:r>
    </w:p>
    <w:p w:rsidR="00AE21F0" w:rsidRPr="00AE21F0" w:rsidRDefault="00AE21F0" w:rsidP="00AE2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 общении: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желает общаться в широком кругу – используются все «стульчики» или добавляются новые;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желает общаться, но с близкими людьми, в ограниченном кругу – «убираются» (зачеркиваются) «стулья»;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несформированная потребность в общении – выбор игрушек, предметов, животных.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proofErr w:type="gramEnd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Эмоциональные предпочтения в общении: близкие, доверительные, приятные отношения – люди располагаются рядом с «именинником».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Значимость социальных окружений: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количественное преобладание взрослых, детей, предметов – наличие опыта общения с ними;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б) преобладание какой-то группы </w:t>
      </w:r>
      <w:proofErr w:type="gramStart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семья, детский сад, школа, двор, дача и т. д.) 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– значимая среда в общении; </w:t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половое преобладание в общении – наличие мальчиков и девочек, женщин, мужчин.</w:t>
      </w:r>
    </w:p>
    <w:p w:rsidR="00AE21F0" w:rsidRPr="00AE21F0" w:rsidRDefault="00AE21F0" w:rsidP="00AE21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5750" cy="95250"/>
            <wp:effectExtent l="1905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Анализируя результаты, необходимо учитывать вспомогательную задачу теста и ситуативность ребёнка. Для углублённого социометрического исследования, а также для уточнения информации рекомендуется использовать другие социальные пробы, методики, тесты («Рисунок семьи», методику Рене</w:t>
      </w:r>
      <w:proofErr w:type="gramStart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</w:t>
      </w:r>
      <w:proofErr w:type="gramEnd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иля, социометрические </w:t>
      </w:r>
      <w:proofErr w:type="spellStart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опросники</w:t>
      </w:r>
      <w:proofErr w:type="spellEnd"/>
      <w:r w:rsidRPr="00AE21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</w:t>
      </w:r>
    </w:p>
    <w:p w:rsidR="00AE21F0" w:rsidRPr="00AE21F0" w:rsidRDefault="00AE21F0" w:rsidP="00AE21F0">
      <w:pPr>
        <w:spacing w:beforeAutospacing="1" w:after="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E21F0" w:rsidRPr="00AE21F0" w:rsidSect="00F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63D"/>
    <w:multiLevelType w:val="multilevel"/>
    <w:tmpl w:val="BF28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F0"/>
    <w:rsid w:val="00AE21F0"/>
    <w:rsid w:val="00F4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8"/>
  </w:style>
  <w:style w:type="paragraph" w:styleId="1">
    <w:name w:val="heading 1"/>
    <w:basedOn w:val="a"/>
    <w:link w:val="10"/>
    <w:uiPriority w:val="9"/>
    <w:qFormat/>
    <w:rsid w:val="00AE2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AE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AE21F0"/>
  </w:style>
  <w:style w:type="paragraph" w:styleId="a4">
    <w:name w:val="Balloon Text"/>
    <w:basedOn w:val="a"/>
    <w:link w:val="a5"/>
    <w:uiPriority w:val="99"/>
    <w:semiHidden/>
    <w:unhideWhenUsed/>
    <w:rsid w:val="00AE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2020-01-04T11:35:00Z</dcterms:created>
  <dcterms:modified xsi:type="dcterms:W3CDTF">2020-01-04T11:36:00Z</dcterms:modified>
</cp:coreProperties>
</file>