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68" w:rsidRPr="00637F71" w:rsidRDefault="00F70968" w:rsidP="00F8606F">
      <w:pPr>
        <w:rPr>
          <w:rFonts w:ascii="Times New Roman" w:hAnsi="Times New Roman" w:cs="Times New Roman"/>
          <w:sz w:val="40"/>
          <w:szCs w:val="40"/>
        </w:rPr>
      </w:pPr>
      <w:r w:rsidRPr="00637F71">
        <w:rPr>
          <w:rFonts w:ascii="Times New Roman" w:hAnsi="Times New Roman" w:cs="Times New Roman"/>
          <w:sz w:val="40"/>
          <w:szCs w:val="40"/>
        </w:rPr>
        <w:t>Консультация</w:t>
      </w:r>
      <w:r w:rsidR="00637F71" w:rsidRPr="00637F71">
        <w:rPr>
          <w:rFonts w:ascii="Times New Roman" w:hAnsi="Times New Roman" w:cs="Times New Roman"/>
          <w:sz w:val="40"/>
          <w:szCs w:val="40"/>
        </w:rPr>
        <w:t xml:space="preserve">: </w:t>
      </w:r>
      <w:r w:rsidR="00637F71">
        <w:rPr>
          <w:rFonts w:ascii="Times New Roman" w:hAnsi="Times New Roman" w:cs="Times New Roman"/>
          <w:sz w:val="40"/>
          <w:szCs w:val="40"/>
        </w:rPr>
        <w:t>«</w:t>
      </w:r>
      <w:r w:rsidR="00637F71" w:rsidRPr="00637F71">
        <w:rPr>
          <w:rFonts w:ascii="Times New Roman" w:hAnsi="Times New Roman" w:cs="Times New Roman"/>
          <w:sz w:val="40"/>
          <w:szCs w:val="40"/>
        </w:rPr>
        <w:t>Прогулка детей в зимний период»</w:t>
      </w:r>
    </w:p>
    <w:p w:rsidR="00F70968" w:rsidRDefault="00F70968" w:rsidP="00F8606F"/>
    <w:p w:rsidR="00F8606F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Прогулки в детском саду зимой – не только прекрасное время для развлечений на открытом воздухе, но и замечательный способ оздоровления. Зимние прогулки чрезвычайно полезны для детского организма, так как зимний воздух гораздо более насыщен кислородом, чем летний, а при морозе не выживают болезнетворные бактерии, поэтому воздух становится практически стерильным. К тому же зимние прогулки благотворно влияют на здоровье ребенка, его иммунитет, так как происходит закаливание организма.</w:t>
      </w:r>
    </w:p>
    <w:p w:rsidR="0029389D" w:rsidRPr="00637F71" w:rsidRDefault="00F70968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Зимние и летние прогулки отличаются температурным режимом. Зимой воспитатель должен не допустить переохлаждение</w:t>
      </w:r>
      <w:r w:rsidR="00086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детей, летом перегрев.</w:t>
      </w:r>
    </w:p>
    <w:p w:rsidR="00F8606F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Когда дети проводят не менее часа на улице, они получают заряд бодрости и хорошего настроения, к тому же совместная деятельность развивает социальные навыки и воспитывает дружелюбие, чувство ответственности, учит быть терпимыми друг к другу.</w:t>
      </w:r>
    </w:p>
    <w:p w:rsidR="00F8606F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Санитарно-эпидемиологическими требованиями к устройству, содержанию и организации режима работы в дошкольных организациях, в детском саду в зимнее время прогулки проводятся дважды в день: в первую половину - до обеда и во вторую половину дня - после дневного сна или перед уходом детей домой.</w:t>
      </w:r>
      <w:r w:rsidR="001D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Ежедневная продолжительность прогулки д</w:t>
      </w:r>
      <w:r w:rsidR="00D91156"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етей составляет около 4  часов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. Прогулку органи</w:t>
      </w:r>
      <w:r w:rsidR="00D91156"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зуют 2 раза в день.</w:t>
      </w:r>
    </w:p>
    <w:p w:rsidR="00F8606F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Прогулка не проводится при температуре воздуха</w:t>
      </w:r>
      <w:r w:rsidR="00D91156"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 минус 15 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С и скорости ветра более 15 м/с для детей до 4 лет, а для детей 5 - 7 лет при те</w:t>
      </w:r>
      <w:r w:rsidR="00F70968"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мпературе воздуха ниже минус 20 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С и скорости ветра более 15 м/с.</w:t>
      </w:r>
    </w:p>
    <w:p w:rsidR="00103CBB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 необходимо подбирать одежду для зимних прогулок по сезону, не стесняющую движений. Это могут быть утепленные комбинезоны, пуховики, меховые шапки, обязательно теплые шарфы</w:t>
      </w:r>
      <w:r w:rsidR="00D91156"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закрывающие шею и две 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пары варежек (если вдруг не успеют высохнуть).</w:t>
      </w:r>
    </w:p>
    <w:p w:rsidR="00103CBB" w:rsidRPr="00637F71" w:rsidRDefault="00103CBB" w:rsidP="00637F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прогулки выглядит следующим образом:</w:t>
      </w:r>
    </w:p>
    <w:p w:rsidR="00103CBB" w:rsidRPr="00637F71" w:rsidRDefault="00103CBB" w:rsidP="00637F7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Наблюдение; </w:t>
      </w:r>
    </w:p>
    <w:p w:rsidR="00103CBB" w:rsidRPr="00637F71" w:rsidRDefault="00103CBB" w:rsidP="00637F7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Трудовая деятельность; </w:t>
      </w:r>
    </w:p>
    <w:p w:rsidR="00103CBB" w:rsidRPr="00637F71" w:rsidRDefault="00103CBB" w:rsidP="00637F7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</w:t>
      </w:r>
    </w:p>
    <w:p w:rsidR="00103CBB" w:rsidRPr="00637F71" w:rsidRDefault="00103CBB" w:rsidP="00637F7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работа; </w:t>
      </w:r>
    </w:p>
    <w:p w:rsidR="00103CBB" w:rsidRPr="00637F71" w:rsidRDefault="00103CBB" w:rsidP="00637F7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детей (игровая и двигательная)</w:t>
      </w:r>
    </w:p>
    <w:p w:rsidR="00103CBB" w:rsidRPr="00637F71" w:rsidRDefault="00103CBB" w:rsidP="0036479F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упражнения;</w:t>
      </w:r>
    </w:p>
    <w:p w:rsidR="00637F71" w:rsidRPr="00637F71" w:rsidRDefault="00637F71" w:rsidP="00637F71">
      <w:pPr>
        <w:shd w:val="clear" w:color="auto" w:fill="FFFFFF"/>
        <w:spacing w:after="0" w:line="360" w:lineRule="atLeast"/>
        <w:ind w:left="3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F71" w:rsidRDefault="00103CBB" w:rsidP="00637F7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color w:val="000000" w:themeColor="text1"/>
        </w:rPr>
      </w:pPr>
      <w:r w:rsidRPr="00637F71">
        <w:rPr>
          <w:rStyle w:val="a4"/>
          <w:color w:val="000000" w:themeColor="text1"/>
        </w:rPr>
        <w:t>Последовательность их проведения варьируется в зависимости от: </w:t>
      </w:r>
    </w:p>
    <w:p w:rsidR="00103CBB" w:rsidRPr="00637F71" w:rsidRDefault="00103CBB" w:rsidP="00637F7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 w:themeColor="text1"/>
        </w:rPr>
      </w:pPr>
      <w:r w:rsidRPr="00637F71">
        <w:rPr>
          <w:color w:val="000000" w:themeColor="text1"/>
        </w:rPr>
        <w:t>- предшествующей деятельности детей (например, после физкультурного занятия целесообразнее в начале прогулки провести наблюдение, после занятий по математике и развитию речи — подвижные игры). </w:t>
      </w:r>
    </w:p>
    <w:p w:rsidR="00103CBB" w:rsidRPr="00637F71" w:rsidRDefault="00103CBB" w:rsidP="00637F71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</w:rPr>
      </w:pPr>
      <w:r w:rsidRPr="00637F71">
        <w:rPr>
          <w:color w:val="000000" w:themeColor="text1"/>
        </w:rPr>
        <w:t>- от времени года (в холодный период времени предусматривается проведение игр с большой подвижностью детей). </w:t>
      </w:r>
    </w:p>
    <w:p w:rsidR="00103CBB" w:rsidRPr="00637F71" w:rsidRDefault="00103CBB" w:rsidP="00637F71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</w:rPr>
      </w:pPr>
      <w:r w:rsidRPr="00637F71">
        <w:rPr>
          <w:color w:val="000000" w:themeColor="text1"/>
        </w:rPr>
        <w:lastRenderedPageBreak/>
        <w:t>- от индивидуально-возрастных особенностей детей (в младшем возрасте целесообразнее начать прогулку с наблюдения, в старшем – с игры и т.д.) </w:t>
      </w:r>
    </w:p>
    <w:p w:rsidR="00103CBB" w:rsidRPr="00637F71" w:rsidRDefault="00103CBB" w:rsidP="00637F71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</w:rPr>
      </w:pPr>
      <w:r w:rsidRPr="00637F71">
        <w:rPr>
          <w:color w:val="000000" w:themeColor="text1"/>
        </w:rPr>
        <w:t>- от познавательных интересов детей. </w:t>
      </w:r>
    </w:p>
    <w:p w:rsidR="00103CBB" w:rsidRPr="00637F71" w:rsidRDefault="00103CBB" w:rsidP="00637F71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</w:rPr>
      </w:pPr>
    </w:p>
    <w:p w:rsidR="00103C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Наблюдения :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наблюдения за живыми объектами (за птицами, деревьями лиственными и хвойными, кустарниками и т.д.);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наблюдения за неживыми объектами (за солнцем, облаками, погодой, ветром, снегом, глубиной снежного покрова, длительностью дня, метелью, снегопадом и т.д.);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наблюдения за явлениями окружающей действительности (за трудом взрослых, за прохожими, за транспортом и т.д.).</w:t>
      </w:r>
    </w:p>
    <w:p w:rsidR="00103C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Трудовая деятельность.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Планируется труд на участке, необходимо указывать форму труда дошкольников – индивидуальные или групповые поручения, или коллективный труд (совместный, общий).</w:t>
      </w:r>
    </w:p>
    <w:p w:rsidR="00FE21BB" w:rsidRPr="00637F71" w:rsidRDefault="00FE21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21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Подвижные игры.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Рекомендуется проводить две -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более подвижного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 </w:t>
      </w:r>
    </w:p>
    <w:p w:rsidR="00103CBB" w:rsidRPr="00637F71" w:rsidRDefault="00FE21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Подвижные игры могут быть:</w:t>
      </w:r>
      <w:r w:rsidR="00103CBB"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малоподвижные; 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игры средней активности; </w:t>
      </w:r>
    </w:p>
    <w:p w:rsidR="00103C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игры с высокой двигательной активностью. </w:t>
      </w:r>
    </w:p>
    <w:p w:rsidR="00FE21BB" w:rsidRPr="00637F71" w:rsidRDefault="00103CBB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игры зависит от времени года, погоды, температуры воздуха от предшествующего проводимого занятия, от состояния детей, их желаний, от времени проведения прогулок (вечерняя, утренняя).</w:t>
      </w:r>
    </w:p>
    <w:p w:rsidR="00FE21BB" w:rsidRPr="00637F71" w:rsidRDefault="002D202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 для первой младшей группы: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Мой весёлый звонкий мяч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медведя во бору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Пузырь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Зайка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Подвижные игры для второй младшей группы: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.Воробышки и кот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Pr="0063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Попади в круг</w:t>
      </w:r>
    </w:p>
    <w:p w:rsidR="00637F71" w:rsidRPr="00637F71" w:rsidRDefault="002D202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- Кот и мыши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Подвижные игры для средней группы:</w:t>
      </w:r>
    </w:p>
    <w:p w:rsidR="002D202D" w:rsidRPr="00637F71" w:rsidRDefault="002D202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29389D"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Зайцы и волк</w:t>
      </w:r>
    </w:p>
    <w:p w:rsidR="00FE21BB" w:rsidRPr="00637F71" w:rsidRDefault="0029389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-Найди себе пару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-Снежная карусель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 старшей группы: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«Снежные круги»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-Кто быстрее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-Хитрая лиса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Подвижные игры для подготовительной группы: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Перебежки со снежками» </w:t>
      </w:r>
    </w:p>
    <w:p w:rsidR="0029389D" w:rsidRPr="00637F71" w:rsidRDefault="0029389D" w:rsidP="00637F71">
      <w:pPr>
        <w:spacing w:before="75" w:after="75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«Волшебный колпак»</w:t>
      </w:r>
    </w:p>
    <w:p w:rsidR="00FE21BB" w:rsidRPr="00637F71" w:rsidRDefault="0029389D" w:rsidP="00637F7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Скатывание шаров</w:t>
      </w:r>
    </w:p>
    <w:p w:rsidR="00FE21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Индивидуальная работа.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Направлена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</w:r>
    </w:p>
    <w:p w:rsidR="00103C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Самостоятельная деятельность детей.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ее организации необходимо создать условия: атрибуты, выносной материал, орудия труда для трудовой деятельности.</w:t>
      </w:r>
    </w:p>
    <w:p w:rsidR="00103CBB" w:rsidRPr="00637F71" w:rsidRDefault="00103CBB" w:rsidP="00637F7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</w:t>
      </w:r>
      <w:r w:rsidR="00FE21BB"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е, используемые для </w:t>
      </w:r>
      <w:r w:rsidRPr="00637F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самостоятельной деятельности детей: 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ледянки, санки, формочки, лопатки, ведёрки, палочки для рисов</w:t>
      </w:r>
      <w:r w:rsidR="00FE21BB"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 на снегу, флажки, кегли</w:t>
      </w:r>
      <w:r w:rsidRPr="00637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Необходимо соблюдать санитарно-гигиенические требования к хранению и размещению выносного материала.</w:t>
      </w:r>
      <w:r w:rsidRPr="00637F71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Конец формы</w:t>
      </w:r>
    </w:p>
    <w:p w:rsidR="00103CBB" w:rsidRPr="00637F71" w:rsidRDefault="00103CBB" w:rsidP="00637F71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</w:rPr>
      </w:pPr>
    </w:p>
    <w:p w:rsidR="00103CBB" w:rsidRPr="00637F71" w:rsidRDefault="00103CBB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06F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По возвращению в группу все ребята раздеваются и с помощью взрослых раскладывают для просушки свою одежду: мокрые от снега рукавички, шапки, теплые штаны, носки.</w:t>
      </w:r>
    </w:p>
    <w:p w:rsidR="00103CBB" w:rsidRPr="00637F71" w:rsidRDefault="00F8606F" w:rsidP="00637F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F71">
        <w:rPr>
          <w:rFonts w:ascii="Times New Roman" w:hAnsi="Times New Roman" w:cs="Times New Roman"/>
          <w:color w:val="000000" w:themeColor="text1"/>
          <w:sz w:val="24"/>
          <w:szCs w:val="24"/>
        </w:rPr>
        <w:t>Румяные щечки, блестящие глаза и отличное настроение – такой результат прогулок зимой нравится всем: и детям, и взрослым!!!</w:t>
      </w:r>
    </w:p>
    <w:sectPr w:rsidR="00103CBB" w:rsidRPr="0063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52" w:rsidRDefault="00B52452" w:rsidP="00F70968">
      <w:pPr>
        <w:spacing w:after="0" w:line="240" w:lineRule="auto"/>
      </w:pPr>
      <w:r>
        <w:separator/>
      </w:r>
    </w:p>
  </w:endnote>
  <w:endnote w:type="continuationSeparator" w:id="0">
    <w:p w:rsidR="00B52452" w:rsidRDefault="00B52452" w:rsidP="00F7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52" w:rsidRDefault="00B52452" w:rsidP="00F70968">
      <w:pPr>
        <w:spacing w:after="0" w:line="240" w:lineRule="auto"/>
      </w:pPr>
      <w:r>
        <w:separator/>
      </w:r>
    </w:p>
  </w:footnote>
  <w:footnote w:type="continuationSeparator" w:id="0">
    <w:p w:rsidR="00B52452" w:rsidRDefault="00B52452" w:rsidP="00F7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7F4B"/>
    <w:multiLevelType w:val="multilevel"/>
    <w:tmpl w:val="7F3E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F"/>
    <w:rsid w:val="00086260"/>
    <w:rsid w:val="00103CBB"/>
    <w:rsid w:val="001D5AEB"/>
    <w:rsid w:val="0029389D"/>
    <w:rsid w:val="002D202D"/>
    <w:rsid w:val="005367D0"/>
    <w:rsid w:val="00637F71"/>
    <w:rsid w:val="007E5417"/>
    <w:rsid w:val="009144BF"/>
    <w:rsid w:val="00B52452"/>
    <w:rsid w:val="00D91156"/>
    <w:rsid w:val="00F70968"/>
    <w:rsid w:val="00F8606F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2CF7"/>
  <w15:chartTrackingRefBased/>
  <w15:docId w15:val="{D69F0720-52B9-4AD6-8E0B-C49410A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CBB"/>
    <w:rPr>
      <w:b/>
      <w:bCs/>
    </w:rPr>
  </w:style>
  <w:style w:type="paragraph" w:styleId="a5">
    <w:name w:val="header"/>
    <w:basedOn w:val="a"/>
    <w:link w:val="a6"/>
    <w:uiPriority w:val="99"/>
    <w:unhideWhenUsed/>
    <w:rsid w:val="00F7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968"/>
  </w:style>
  <w:style w:type="paragraph" w:styleId="a7">
    <w:name w:val="footer"/>
    <w:basedOn w:val="a"/>
    <w:link w:val="a8"/>
    <w:uiPriority w:val="99"/>
    <w:unhideWhenUsed/>
    <w:rsid w:val="00F7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968"/>
  </w:style>
  <w:style w:type="paragraph" w:styleId="a9">
    <w:name w:val="Balloon Text"/>
    <w:basedOn w:val="a"/>
    <w:link w:val="aa"/>
    <w:uiPriority w:val="99"/>
    <w:semiHidden/>
    <w:unhideWhenUsed/>
    <w:rsid w:val="0008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7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2017-12-11T19:53:00Z</cp:lastPrinted>
  <dcterms:created xsi:type="dcterms:W3CDTF">2017-12-10T21:11:00Z</dcterms:created>
  <dcterms:modified xsi:type="dcterms:W3CDTF">2017-12-11T19:54:00Z</dcterms:modified>
</cp:coreProperties>
</file>